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D6" w:rsidRPr="00F52C92" w:rsidRDefault="001170D6" w:rsidP="001170D6">
      <w:pPr>
        <w:shd w:val="clear" w:color="auto" w:fill="FFFFFF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34"/>
          <w:lang w:eastAsia="ru-RU"/>
        </w:rPr>
      </w:pPr>
      <w:r w:rsidRPr="001170D6">
        <w:rPr>
          <w:rFonts w:ascii="Times New Roman" w:eastAsia="Times New Roman" w:hAnsi="Times New Roman" w:cs="Times New Roman"/>
          <w:b/>
          <w:bCs/>
          <w:kern w:val="36"/>
          <w:szCs w:val="34"/>
          <w:lang w:eastAsia="ru-RU"/>
        </w:rPr>
        <w:t>ПАМЯТКА для потребителей по вопросам качества и безопасности канцелярских товаров и школьных принадлежностей</w:t>
      </w:r>
    </w:p>
    <w:p w:rsidR="001170D6" w:rsidRPr="00F52C92" w:rsidRDefault="001170D6" w:rsidP="001170D6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70D6" w:rsidRPr="00F52C92" w:rsidRDefault="001170D6" w:rsidP="001170D6">
      <w:pPr>
        <w:shd w:val="clear" w:color="auto" w:fill="FFFFFF"/>
        <w:spacing w:after="0" w:line="276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 время учебы в школе ребенку требуется огромное количество канцелярских и обучающих принадлежностей, начиная с карандаша и ручки, заканчивая альбомами и тетрадями. </w:t>
      </w:r>
    </w:p>
    <w:p w:rsidR="001170D6" w:rsidRPr="00F52C92" w:rsidRDefault="00891AE3" w:rsidP="001170D6">
      <w:pPr>
        <w:shd w:val="clear" w:color="auto" w:fill="FFFFFF"/>
        <w:spacing w:after="0" w:line="276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Требования к</w:t>
      </w:r>
      <w:r w:rsidR="001170D6"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качеству и безопасности канцелярских товаров и школьных принадлежностей (ручки, маркеры, линейки, карандаши, резинки канцелярские, тетради, дневники, кисти и другие аналогичные изделия, заявленные изготовителем как предназначенные для детей и подростков) регламентируются: </w:t>
      </w:r>
    </w:p>
    <w:p w:rsidR="001170D6" w:rsidRPr="00F52C92" w:rsidRDefault="00891AE3" w:rsidP="001170D6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Законом Российской</w:t>
      </w:r>
      <w:r w:rsidR="001170D6"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Федерации от 07.02.1992 № 2300-1 «О защите прав потребителей»; </w:t>
      </w:r>
    </w:p>
    <w:p w:rsidR="001170D6" w:rsidRPr="00F52C92" w:rsidRDefault="00891AE3" w:rsidP="001170D6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Федеральным </w:t>
      </w:r>
      <w:proofErr w:type="gramStart"/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законом</w:t>
      </w:r>
      <w:r w:rsidR="001170D6"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 от</w:t>
      </w:r>
      <w:proofErr w:type="gramEnd"/>
      <w:r w:rsidR="001170D6"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30 марта 1999 года № 52-ФЗ «О санитарно-эпидемиологическом благополучии населения»; </w:t>
      </w:r>
    </w:p>
    <w:p w:rsidR="001170D6" w:rsidRPr="00F52C92" w:rsidRDefault="001170D6" w:rsidP="001170D6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Техническим регламентом Таможенного союза «О безопасности продукции, предназначенной для детей и подростков» (ТР ТС 007/2011); </w:t>
      </w:r>
    </w:p>
    <w:p w:rsidR="001170D6" w:rsidRPr="00F52C92" w:rsidRDefault="001170D6" w:rsidP="001170D6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СанПиН 2.4.7.1166-02 «Гигиена детей и подростков. Гигиенические требования к изданиям учебным для общего и начального профессионального образования»; </w:t>
      </w:r>
    </w:p>
    <w:p w:rsidR="001170D6" w:rsidRPr="00F52C92" w:rsidRDefault="001170D6" w:rsidP="001170D6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СанПиН </w:t>
      </w:r>
      <w:proofErr w:type="gramStart"/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2.4.7./</w:t>
      </w:r>
      <w:proofErr w:type="gramEnd"/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</w:p>
    <w:p w:rsidR="001170D6" w:rsidRPr="001170D6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Вышеперечисленные нормативные документы регламентируют требования к химической и биологической безопасности продукции, требования к маркировке.</w:t>
      </w:r>
    </w:p>
    <w:p w:rsidR="001170D6" w:rsidRPr="00F52C92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Требования к маркировке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. Маркировка продукции должна быть достоверной, проверяемой, читаемой и доступной для осмотра и идентификации. Маркировку продукции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1170D6" w:rsidRPr="001170D6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Маркировка продукции должна</w:t>
      </w:r>
      <w:r w:rsidRPr="00F52C9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1170D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содержать следующую информацию:</w:t>
      </w:r>
    </w:p>
    <w:p w:rsidR="001170D6" w:rsidRPr="00F52C92" w:rsidRDefault="001170D6" w:rsidP="001170D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наименование страны, где изготовлена продукция;</w:t>
      </w:r>
    </w:p>
    <w:p w:rsidR="001170D6" w:rsidRPr="00F52C92" w:rsidRDefault="001170D6" w:rsidP="001170D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1170D6" w:rsidRPr="00F52C92" w:rsidRDefault="001170D6" w:rsidP="001170D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наименование и вид (назначение) изделия;</w:t>
      </w:r>
    </w:p>
    <w:p w:rsidR="001170D6" w:rsidRPr="00F52C92" w:rsidRDefault="001170D6" w:rsidP="001170D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дата изготовления;</w:t>
      </w:r>
    </w:p>
    <w:p w:rsidR="001170D6" w:rsidRPr="00F52C92" w:rsidRDefault="001170D6" w:rsidP="001170D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единый знак обращения на рынке</w:t>
      </w: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 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- </w:t>
      </w:r>
      <w:r w:rsidRPr="001170D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EAC</w:t>
      </w: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;</w:t>
      </w:r>
    </w:p>
    <w:p w:rsidR="001170D6" w:rsidRPr="00F52C92" w:rsidRDefault="001170D6" w:rsidP="001170D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срок службы продукции (при необходимости);</w:t>
      </w:r>
    </w:p>
    <w:p w:rsidR="001170D6" w:rsidRPr="00F52C92" w:rsidRDefault="001170D6" w:rsidP="001170D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гарантийный срок службы (при необходимости);</w:t>
      </w:r>
    </w:p>
    <w:p w:rsidR="001170D6" w:rsidRPr="00F52C92" w:rsidRDefault="001170D6" w:rsidP="001170D6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52C92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товарный знак (при наличии).</w:t>
      </w:r>
    </w:p>
    <w:p w:rsidR="001170D6" w:rsidRPr="001170D6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должна быть представлена на русском языке или государственном языке государства-члена Таможенного союза, на территории которого данное изделие производится и реализуется потребителю.</w:t>
      </w:r>
    </w:p>
    <w:p w:rsidR="001170D6" w:rsidRPr="001170D6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1170D6" w:rsidRPr="001170D6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Подтверждение соответствия школьно-письм</w:t>
      </w: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енных принадлежностей требованиям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Технического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регламента Таможенного союза </w:t>
      </w: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О безопасности продукции, предназначенной для детей и подростков</w:t>
      </w: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(ТР ТС 007/2011</w:t>
      </w: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проводится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91AE3"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в форме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декларирования соответствия</w:t>
      </w:r>
      <w:r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1170D6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декларация о соответствии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1170D6" w:rsidRPr="001170D6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Не стесняйтесь спрашивать у продавца документы, подтверждающие качество и безопасность товара: как потребитель Вы имеете на это право.</w:t>
      </w:r>
    </w:p>
    <w:p w:rsidR="001170D6" w:rsidRPr="001170D6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  <w:t>Внимание!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 Издательская продукция должна соответствовать требованиям химической безопасности и не должна выделять вредные вещества!</w:t>
      </w:r>
    </w:p>
    <w:p w:rsidR="001170D6" w:rsidRPr="001170D6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изготовления тетрадей школьных и общих, для записи слов, для </w:t>
      </w:r>
      <w:r w:rsidRPr="001170D6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подготовки дошкольников к письму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, для нот, дневников школьных используется бумага писчая, а также другие виды полиграфической бумаги. </w:t>
      </w:r>
      <w:r w:rsidRPr="001170D6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Применение глянцевой бумаги не допускается.</w:t>
      </w:r>
    </w:p>
    <w:p w:rsidR="001170D6" w:rsidRPr="001170D6" w:rsidRDefault="001170D6" w:rsidP="001170D6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производства альбомов, папок и тетрадей </w:t>
      </w:r>
      <w:r w:rsidRPr="001170D6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для рисования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 используется бумага рисовальная, а также другие виды полиграфической бумаги с определенной массой бумаги, а для альбомов и папок </w:t>
      </w:r>
      <w:r w:rsidRPr="001170D6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для черчения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F52C92" w:rsidRPr="00F52C92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1170D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бумага чертежная.</w:t>
      </w:r>
    </w:p>
    <w:p w:rsidR="00F52C92" w:rsidRDefault="00F52C92" w:rsidP="00F52C9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</w:pPr>
    </w:p>
    <w:p w:rsidR="001170D6" w:rsidRPr="001170D6" w:rsidRDefault="00F52C92" w:rsidP="00F52C9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szCs w:val="18"/>
          <w:u w:val="single"/>
          <w:lang w:eastAsia="ru-RU"/>
        </w:rPr>
      </w:pPr>
      <w:r w:rsidRPr="001170D6"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  <w:t>Желаем всем</w:t>
      </w:r>
      <w:r w:rsidR="001170D6" w:rsidRPr="001170D6"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  <w:t xml:space="preserve"> правильного выбора при </w:t>
      </w:r>
      <w:r w:rsidRPr="001170D6"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  <w:t>покупке товаров</w:t>
      </w:r>
      <w:r w:rsidR="001170D6" w:rsidRPr="001170D6"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  <w:t>!</w:t>
      </w:r>
    </w:p>
    <w:p w:rsidR="001170D6" w:rsidRDefault="001170D6" w:rsidP="00F52C9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</w:pPr>
      <w:r w:rsidRPr="001170D6"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  <w:t>Надеемся, что наши советы помогут Вам его осуществить.</w:t>
      </w:r>
    </w:p>
    <w:p w:rsidR="00F52C92" w:rsidRDefault="00F52C92" w:rsidP="00F52C92">
      <w:pPr>
        <w:shd w:val="clear" w:color="auto" w:fill="FFFFFF"/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18"/>
          <w:u w:val="single"/>
          <w:lang w:eastAsia="ru-RU"/>
        </w:rPr>
      </w:pPr>
    </w:p>
    <w:tbl>
      <w:tblPr>
        <w:tblW w:w="938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F52C92" w:rsidRPr="00343A4A" w:rsidTr="00F52C92">
        <w:tc>
          <w:tcPr>
            <w:tcW w:w="3936" w:type="dxa"/>
            <w:tcBorders>
              <w:bottom w:val="nil"/>
            </w:tcBorders>
          </w:tcPr>
          <w:p w:rsidR="00F52C92" w:rsidRPr="00CB212E" w:rsidRDefault="00F52C92" w:rsidP="0083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F52C92" w:rsidRPr="00343A4A" w:rsidRDefault="00F52C92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F52C92" w:rsidRPr="00343A4A" w:rsidRDefault="00F52C92" w:rsidP="00832F51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FA3648" w:rsidRDefault="00FA3648" w:rsidP="001170D6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F52C92" w:rsidRPr="00343A4A" w:rsidTr="00F52C92">
        <w:tc>
          <w:tcPr>
            <w:tcW w:w="3936" w:type="dxa"/>
            <w:tcBorders>
              <w:bottom w:val="nil"/>
            </w:tcBorders>
          </w:tcPr>
          <w:p w:rsidR="00F52C92" w:rsidRPr="00CB212E" w:rsidRDefault="00F52C92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F52C92" w:rsidRPr="00CB212E" w:rsidRDefault="00F52C92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И.О.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санитарн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F52C92" w:rsidRPr="00CB212E" w:rsidRDefault="00F52C92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И.О. Н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ача</w:t>
            </w:r>
            <w:bookmarkStart w:id="0" w:name="_GoBack"/>
            <w:bookmarkEnd w:id="0"/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льник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территориального отдела</w:t>
            </w:r>
          </w:p>
          <w:p w:rsidR="00F52C92" w:rsidRPr="00CB212E" w:rsidRDefault="00F52C92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F52C92" w:rsidRPr="00CB212E" w:rsidRDefault="00F52C92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F52C92" w:rsidRPr="00CB212E" w:rsidRDefault="00F52C92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F52C92" w:rsidRPr="00CB212E" w:rsidRDefault="00F52C92" w:rsidP="00832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F52C92" w:rsidRPr="00343A4A" w:rsidRDefault="00F52C92" w:rsidP="0083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F52C92" w:rsidRPr="00343A4A" w:rsidRDefault="00F52C92" w:rsidP="00832F51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Шатова Н.В.</w:t>
            </w:r>
          </w:p>
        </w:tc>
      </w:tr>
    </w:tbl>
    <w:p w:rsidR="00F52C92" w:rsidRPr="001170D6" w:rsidRDefault="00F52C92" w:rsidP="00F52C9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F52C92" w:rsidRPr="001170D6" w:rsidSect="00F52C92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D6F57"/>
    <w:multiLevelType w:val="hybridMultilevel"/>
    <w:tmpl w:val="5BA08A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AC0545C"/>
    <w:multiLevelType w:val="hybridMultilevel"/>
    <w:tmpl w:val="0B7C1076"/>
    <w:lvl w:ilvl="0" w:tplc="FBD6D89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3B"/>
    <w:rsid w:val="001170D6"/>
    <w:rsid w:val="002E293B"/>
    <w:rsid w:val="00891AE3"/>
    <w:rsid w:val="00F52C92"/>
    <w:rsid w:val="00F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F627D-4C19-4806-9078-013C292D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0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7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Людмила Ю. Никифорова</cp:lastModifiedBy>
  <cp:revision>3</cp:revision>
  <dcterms:created xsi:type="dcterms:W3CDTF">2019-07-31T10:20:00Z</dcterms:created>
  <dcterms:modified xsi:type="dcterms:W3CDTF">2019-07-31T10:35:00Z</dcterms:modified>
</cp:coreProperties>
</file>